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73235" w14:textId="77777777" w:rsidR="004D3BD5" w:rsidRPr="00151032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bookmarkStart w:id="0" w:name="_GoBack"/>
      <w:bookmarkEnd w:id="0"/>
      <w:r w:rsidRPr="00151032">
        <w:rPr>
          <w:b/>
          <w:bCs/>
          <w:i/>
          <w:lang w:val="ro-RO"/>
        </w:rPr>
        <w:t>Anexa 1</w:t>
      </w:r>
    </w:p>
    <w:p w14:paraId="558E256C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151032">
        <w:rPr>
          <w:b/>
          <w:lang w:val="ro-RO"/>
        </w:rPr>
        <w:t>Dinamica principalilor indicatori raportați de Banca de Econo</w:t>
      </w:r>
      <w:r>
        <w:rPr>
          <w:b/>
          <w:lang w:val="ro-RO"/>
        </w:rPr>
        <w:t xml:space="preserve">mii S.A. în proces de lichidare,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460"/>
        <w:gridCol w:w="1339"/>
        <w:gridCol w:w="1339"/>
        <w:gridCol w:w="1339"/>
        <w:gridCol w:w="1339"/>
        <w:gridCol w:w="1339"/>
        <w:gridCol w:w="1339"/>
        <w:gridCol w:w="1132"/>
        <w:gridCol w:w="1292"/>
        <w:gridCol w:w="1292"/>
      </w:tblGrid>
      <w:tr w:rsidR="006E4EEA" w:rsidRPr="00125FCE" w14:paraId="21369ACC" w14:textId="77777777" w:rsidTr="006E4EEA">
        <w:trPr>
          <w:trHeight w:val="41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93E77FA" w14:textId="77777777" w:rsidR="006E4EEA" w:rsidRPr="00125FCE" w:rsidRDefault="006E4EEA" w:rsidP="005512B6">
            <w:pPr>
              <w:spacing w:after="0"/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Cs/>
                <w:sz w:val="16"/>
                <w:szCs w:val="16"/>
                <w:lang w:val="ro-RO"/>
              </w:rPr>
              <w:t>Denumirea indicatorului</w:t>
            </w:r>
          </w:p>
        </w:tc>
        <w:tc>
          <w:tcPr>
            <w:tcW w:w="1339" w:type="dxa"/>
            <w:vAlign w:val="center"/>
          </w:tcPr>
          <w:p w14:paraId="191588DB" w14:textId="1C1BDB82" w:rsidR="006E4EEA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339" w:type="dxa"/>
            <w:vAlign w:val="center"/>
          </w:tcPr>
          <w:p w14:paraId="7C8D8031" w14:textId="36669958" w:rsidR="006E4EEA" w:rsidRPr="002C262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339" w:type="dxa"/>
            <w:vAlign w:val="center"/>
          </w:tcPr>
          <w:p w14:paraId="5B7BD7DA" w14:textId="77777777" w:rsidR="006E4EEA" w:rsidRPr="002C262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339" w:type="dxa"/>
            <w:vAlign w:val="center"/>
          </w:tcPr>
          <w:p w14:paraId="3914B05F" w14:textId="77777777" w:rsidR="006E4EEA" w:rsidRPr="00125FCE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31.12.2020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9BEEEBF" w14:textId="77777777" w:rsidR="006E4EEA" w:rsidRPr="00125FCE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31.12.2019</w:t>
            </w:r>
          </w:p>
        </w:tc>
        <w:tc>
          <w:tcPr>
            <w:tcW w:w="1339" w:type="dxa"/>
            <w:vAlign w:val="center"/>
          </w:tcPr>
          <w:p w14:paraId="5CDA051A" w14:textId="77777777" w:rsidR="006E4EEA" w:rsidRPr="00125FCE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132" w:type="dxa"/>
            <w:vAlign w:val="center"/>
          </w:tcPr>
          <w:p w14:paraId="3302AFFB" w14:textId="77777777" w:rsidR="006E4EEA" w:rsidRPr="00125FCE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292" w:type="dxa"/>
            <w:vAlign w:val="center"/>
          </w:tcPr>
          <w:p w14:paraId="0925FB7D" w14:textId="77777777" w:rsidR="006E4EEA" w:rsidRPr="00125FCE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12DB2F2" w14:textId="77777777" w:rsidR="006E4EEA" w:rsidRPr="00125FCE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6E4EEA" w:rsidRPr="00125FCE" w14:paraId="30432084" w14:textId="77777777" w:rsidTr="00770AC2">
        <w:trPr>
          <w:trHeight w:val="82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6DD5661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9" w:type="dxa"/>
            <w:vAlign w:val="center"/>
          </w:tcPr>
          <w:p w14:paraId="4EE6DE70" w14:textId="6D556FB8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7B203" w14:textId="6A3002C3" w:rsidR="006E4EEA" w:rsidRPr="00D442FD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F0B6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4DE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ED0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FD6C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57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FA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A28F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14 696,0</w:t>
            </w:r>
          </w:p>
        </w:tc>
      </w:tr>
      <w:tr w:rsidR="006E4EEA" w:rsidRPr="00125FCE" w14:paraId="3CC5FB96" w14:textId="77777777" w:rsidTr="00770AC2">
        <w:trPr>
          <w:trHeight w:val="20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A433641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9" w:type="dxa"/>
            <w:vAlign w:val="center"/>
          </w:tcPr>
          <w:p w14:paraId="6129BF94" w14:textId="01ABE3F4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11 610,3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2E56" w14:textId="09F0423C" w:rsidR="006E4EEA" w:rsidRPr="00D442FD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119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DD57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39A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B259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CD48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1E7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039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11 178,0</w:t>
            </w:r>
          </w:p>
        </w:tc>
      </w:tr>
      <w:tr w:rsidR="006E4EEA" w:rsidRPr="00125FCE" w14:paraId="21288089" w14:textId="77777777" w:rsidTr="00770AC2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2516D28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9" w:type="dxa"/>
            <w:vAlign w:val="center"/>
          </w:tcPr>
          <w:p w14:paraId="46C2CD34" w14:textId="3A54AFBA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4BD4" w14:textId="19A76B0F" w:rsidR="006E4EEA" w:rsidRPr="00D442FD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BFB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83E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B4DF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9A64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BDD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3D2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0BA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6 253,0</w:t>
            </w:r>
          </w:p>
        </w:tc>
      </w:tr>
      <w:tr w:rsidR="006E4EEA" w:rsidRPr="00125FCE" w14:paraId="061107CD" w14:textId="77777777" w:rsidTr="00770AC2">
        <w:trPr>
          <w:trHeight w:val="69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9D7CDC2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39" w:type="dxa"/>
            <w:vAlign w:val="center"/>
          </w:tcPr>
          <w:p w14:paraId="574649D8" w14:textId="5DE6533B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489E" w14:textId="3A472AEB" w:rsidR="006E4EEA" w:rsidRPr="00D442FD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7A1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A58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085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681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23D4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200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C681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E4EEA" w:rsidRPr="00125FCE" w14:paraId="10E5AC1C" w14:textId="77777777" w:rsidTr="00770AC2">
        <w:trPr>
          <w:trHeight w:val="145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64FB25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9" w:type="dxa"/>
            <w:vAlign w:val="center"/>
          </w:tcPr>
          <w:p w14:paraId="12630BF1" w14:textId="6813D50C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92B4" w14:textId="3E8BC075" w:rsidR="006E4EEA" w:rsidRPr="00D442FD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28B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71C8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AC9E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149F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ED5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766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A2D5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6E4EEA" w:rsidRPr="00125FCE" w14:paraId="28B38DDD" w14:textId="77777777" w:rsidTr="00770AC2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60862C5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9" w:type="dxa"/>
            <w:vAlign w:val="center"/>
          </w:tcPr>
          <w:p w14:paraId="016FCEAA" w14:textId="5BE12CA9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0D0A" w14:textId="7CCDE24E" w:rsidR="006E4EEA" w:rsidRPr="00D442FD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A92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86E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6FC2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F47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B3C7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BDE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B4CB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</w:tr>
      <w:tr w:rsidR="006E4EEA" w:rsidRPr="00125FCE" w14:paraId="2E6CF0FB" w14:textId="77777777" w:rsidTr="00F21E1D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B562105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</w:p>
        </w:tc>
        <w:tc>
          <w:tcPr>
            <w:tcW w:w="1339" w:type="dxa"/>
            <w:vAlign w:val="center"/>
          </w:tcPr>
          <w:p w14:paraId="7F3EF4F3" w14:textId="6A96635A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116 757,8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661B" w14:textId="3957FAD8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138 431,7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D08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5A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07C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B11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E58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BFD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379 404,0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F078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581 945,0</w:t>
            </w:r>
          </w:p>
        </w:tc>
      </w:tr>
      <w:tr w:rsidR="006E4EEA" w:rsidRPr="00125FCE" w14:paraId="28A8F7C4" w14:textId="77777777" w:rsidTr="00F21E1D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465884E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9" w:type="dxa"/>
            <w:vAlign w:val="center"/>
          </w:tcPr>
          <w:p w14:paraId="4234E16D" w14:textId="266E6956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15 304,5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D7E0" w14:textId="2D481AB2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76A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BB96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750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5EB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881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86C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D616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215 074,0</w:t>
            </w:r>
          </w:p>
        </w:tc>
      </w:tr>
      <w:tr w:rsidR="006E4EEA" w:rsidRPr="00125FCE" w14:paraId="6A0E14C1" w14:textId="77777777" w:rsidTr="00F21E1D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535D1A6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și debitori (net)</w:t>
            </w:r>
          </w:p>
        </w:tc>
        <w:tc>
          <w:tcPr>
            <w:tcW w:w="1339" w:type="dxa"/>
            <w:vAlign w:val="center"/>
          </w:tcPr>
          <w:p w14:paraId="2D6A80D6" w14:textId="74CBC275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24 772,7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B708" w14:textId="01B8E65F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6CC5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9F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C34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155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DCB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CE83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424C" w14:textId="77777777" w:rsidR="006E4EEA" w:rsidRPr="0089309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9309D">
              <w:rPr>
                <w:rFonts w:ascii="PermianSerifTypeface" w:hAnsi="PermianSerifTypeface"/>
                <w:color w:val="000000"/>
                <w:sz w:val="16"/>
                <w:szCs w:val="16"/>
              </w:rPr>
              <w:t>43 962,0</w:t>
            </w:r>
          </w:p>
        </w:tc>
      </w:tr>
      <w:tr w:rsidR="006E4EEA" w:rsidRPr="00125FCE" w14:paraId="0B634276" w14:textId="77777777" w:rsidTr="00F21E1D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93F2454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9" w:type="dxa"/>
            <w:vAlign w:val="center"/>
          </w:tcPr>
          <w:p w14:paraId="6CAC105D" w14:textId="47F007E0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79CA" w14:textId="69DD5FAB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1AF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BD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CC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AF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79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2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935D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6E4EEA" w:rsidRPr="00125FCE" w14:paraId="7F27688D" w14:textId="77777777" w:rsidTr="00F21E1D">
        <w:trPr>
          <w:trHeight w:val="20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79F95D17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339" w:type="dxa"/>
            <w:vAlign w:val="center"/>
          </w:tcPr>
          <w:p w14:paraId="3D66E9C8" w14:textId="5E6B0280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52C58" w14:textId="1FFCB98C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8E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EB6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41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96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5E9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813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54A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8 884,0</w:t>
            </w:r>
          </w:p>
        </w:tc>
      </w:tr>
      <w:tr w:rsidR="006E4EEA" w:rsidRPr="00125FCE" w14:paraId="4837B07D" w14:textId="77777777" w:rsidTr="00F21E1D">
        <w:trPr>
          <w:trHeight w:val="294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25E2D9EB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în posesiune/ achiziționate pentru vânzare (net)</w:t>
            </w:r>
          </w:p>
        </w:tc>
        <w:tc>
          <w:tcPr>
            <w:tcW w:w="1339" w:type="dxa"/>
            <w:vAlign w:val="center"/>
          </w:tcPr>
          <w:p w14:paraId="58451BFE" w14:textId="4A4BD871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C70B" w14:textId="302360CB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D1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8C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64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014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3E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234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4 406,0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B9D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6E4EEA" w:rsidRPr="00125FCE" w14:paraId="09FDF5C4" w14:textId="77777777" w:rsidTr="00F21E1D">
        <w:trPr>
          <w:trHeight w:val="71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1B7A8746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9" w:type="dxa"/>
            <w:vAlign w:val="center"/>
          </w:tcPr>
          <w:p w14:paraId="0693DBA5" w14:textId="5ABB4F20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7 094,3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4566E" w14:textId="6E4FCDB7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72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B5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8EE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FB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FA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1895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17 607,0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CE3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24 794,0</w:t>
            </w:r>
          </w:p>
        </w:tc>
      </w:tr>
      <w:tr w:rsidR="006E4EEA" w:rsidRPr="00125FCE" w14:paraId="578AB39E" w14:textId="77777777" w:rsidTr="006E4EEA">
        <w:trPr>
          <w:trHeight w:val="46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6ECA1540" w14:textId="77777777" w:rsidR="006E4EEA" w:rsidRPr="00125FCE" w:rsidRDefault="006E4EEA" w:rsidP="0061366B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9" w:type="dxa"/>
            <w:shd w:val="clear" w:color="auto" w:fill="BDD6EE" w:themeFill="accent5" w:themeFillTint="66"/>
          </w:tcPr>
          <w:p w14:paraId="403E88CC" w14:textId="0B190D8E" w:rsidR="006E4EEA" w:rsidRPr="0061366B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sz w:val="16"/>
                <w:szCs w:val="16"/>
              </w:rPr>
              <w:t>184 699,4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9E292A" w14:textId="715E0DA6" w:rsidR="006E4EEA" w:rsidRPr="0061366B" w:rsidRDefault="006E4EEA" w:rsidP="0061366B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9E2646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2F0222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717664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D7C254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46EEDA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45EEF8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643 811,0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ED8EC2" w14:textId="77777777" w:rsidR="006E4EEA" w:rsidRPr="0010663C" w:rsidRDefault="006E4EEA" w:rsidP="0061366B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956 337,0</w:t>
            </w:r>
          </w:p>
        </w:tc>
      </w:tr>
      <w:tr w:rsidR="006E4EEA" w:rsidRPr="00125FCE" w14:paraId="010B77D5" w14:textId="77777777" w:rsidTr="006E4EEA">
        <w:trPr>
          <w:trHeight w:val="7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7F199A13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fizice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38B767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</w:tcPr>
          <w:p w14:paraId="00F7D055" w14:textId="310CDFB2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5 284,1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9E7E" w14:textId="3A12DEBD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5 288,2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2AD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5C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AB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49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654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84D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4 247,0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339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4 075,0</w:t>
            </w:r>
          </w:p>
        </w:tc>
      </w:tr>
      <w:tr w:rsidR="006E4EEA" w:rsidRPr="00125FCE" w14:paraId="0942A188" w14:textId="77777777" w:rsidTr="006E4EEA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3000C95F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14AF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14:paraId="1E57548C" w14:textId="55EE8E13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11 545,0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5461" w14:textId="3DFFEDEC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11 599,2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46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B08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09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8F9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C34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3B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11 668,0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56A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11 925,0</w:t>
            </w:r>
          </w:p>
        </w:tc>
      </w:tr>
      <w:tr w:rsidR="006E4EEA" w:rsidRPr="00125FCE" w14:paraId="0E4CACAE" w14:textId="77777777" w:rsidTr="006E4EEA">
        <w:trPr>
          <w:trHeight w:val="69"/>
        </w:trPr>
        <w:tc>
          <w:tcPr>
            <w:tcW w:w="2525" w:type="dxa"/>
            <w:vMerge/>
            <w:vAlign w:val="center"/>
            <w:hideMark/>
          </w:tcPr>
          <w:p w14:paraId="5C3B8A9D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73418951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shd w:val="clear" w:color="000000" w:fill="E7E6E6"/>
          </w:tcPr>
          <w:p w14:paraId="71D80FB5" w14:textId="3BCD43A6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16 829,0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3DD1ED" w14:textId="17534DB0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16 887,4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2AB415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F6BB6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80A14F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B91855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E75D6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F7212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15 915,0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C0460F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16 000,0</w:t>
            </w:r>
          </w:p>
        </w:tc>
      </w:tr>
      <w:tr w:rsidR="006E4EEA" w:rsidRPr="00125FCE" w14:paraId="592982A7" w14:textId="77777777" w:rsidTr="006E4EEA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2E89532C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Depozite ale persoanelor juridice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488F28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</w:tcPr>
          <w:p w14:paraId="02D0C172" w14:textId="4CA8FB7D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D902" w14:textId="08DF8A7E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5A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59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715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AD6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910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08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71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6E4EEA" w:rsidRPr="00125FCE" w14:paraId="5140FF55" w14:textId="77777777" w:rsidTr="006E4EEA">
        <w:trPr>
          <w:trHeight w:val="157"/>
        </w:trPr>
        <w:tc>
          <w:tcPr>
            <w:tcW w:w="2525" w:type="dxa"/>
            <w:vMerge/>
            <w:vAlign w:val="center"/>
            <w:hideMark/>
          </w:tcPr>
          <w:p w14:paraId="28861FD4" w14:textId="77777777" w:rsidR="006E4EEA" w:rsidRPr="00125FC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C7FD5B8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</w:tcPr>
          <w:p w14:paraId="3126EF42" w14:textId="09C4CF7E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52F" w14:textId="1D99D256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8E8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C0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5B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89E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6D9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BD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2C1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E4EEA" w:rsidRPr="00125FCE" w14:paraId="47017E8A" w14:textId="77777777" w:rsidTr="006E4EEA">
        <w:trPr>
          <w:trHeight w:val="46"/>
        </w:trPr>
        <w:tc>
          <w:tcPr>
            <w:tcW w:w="2525" w:type="dxa"/>
            <w:vMerge/>
            <w:vAlign w:val="center"/>
            <w:hideMark/>
          </w:tcPr>
          <w:p w14:paraId="45904F73" w14:textId="77777777" w:rsidR="006E4EEA" w:rsidRPr="00125FC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4C44C266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shd w:val="clear" w:color="000000" w:fill="E7E6E6"/>
          </w:tcPr>
          <w:p w14:paraId="77598C6D" w14:textId="5E58C985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4E291CF" w14:textId="3DB5826E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00620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0BC95D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DCDD61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9A1D0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F592B2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D9504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E8CCB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16,0</w:t>
            </w:r>
          </w:p>
        </w:tc>
      </w:tr>
      <w:tr w:rsidR="006E4EEA" w:rsidRPr="00125FCE" w14:paraId="1CACE086" w14:textId="77777777" w:rsidTr="006E4EEA">
        <w:trPr>
          <w:trHeight w:val="46"/>
        </w:trPr>
        <w:tc>
          <w:tcPr>
            <w:tcW w:w="2525" w:type="dxa"/>
            <w:vMerge w:val="restart"/>
            <w:shd w:val="clear" w:color="auto" w:fill="auto"/>
            <w:vAlign w:val="center"/>
            <w:hideMark/>
          </w:tcPr>
          <w:p w14:paraId="1F603E9D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4ED5A4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fără dobândă</w:t>
            </w:r>
          </w:p>
        </w:tc>
        <w:tc>
          <w:tcPr>
            <w:tcW w:w="1339" w:type="dxa"/>
          </w:tcPr>
          <w:p w14:paraId="12E330D4" w14:textId="0F37EEBA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88 623,9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ECB" w14:textId="416D22F7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95 957,4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FE5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F5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6CD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D5A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6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1E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110 717,0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308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107 287,0</w:t>
            </w:r>
          </w:p>
        </w:tc>
      </w:tr>
      <w:tr w:rsidR="006E4EEA" w:rsidRPr="00125FCE" w14:paraId="41A0C8E8" w14:textId="77777777" w:rsidTr="006E4EEA">
        <w:trPr>
          <w:trHeight w:val="60"/>
        </w:trPr>
        <w:tc>
          <w:tcPr>
            <w:tcW w:w="2525" w:type="dxa"/>
            <w:vMerge/>
            <w:vAlign w:val="center"/>
            <w:hideMark/>
          </w:tcPr>
          <w:p w14:paraId="2F2E259C" w14:textId="77777777" w:rsidR="006E4EEA" w:rsidRPr="00125FC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8659C9A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cu dobândă</w:t>
            </w:r>
          </w:p>
        </w:tc>
        <w:tc>
          <w:tcPr>
            <w:tcW w:w="1339" w:type="dxa"/>
          </w:tcPr>
          <w:p w14:paraId="756EBE58" w14:textId="6FCE0F43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1 327 316,0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C00" w14:textId="30D4F95A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1 339 733,7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D7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94CF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F3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E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94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4075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1 356 700,0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881F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1 399 287,0</w:t>
            </w:r>
          </w:p>
        </w:tc>
      </w:tr>
      <w:tr w:rsidR="006E4EEA" w:rsidRPr="00125FCE" w14:paraId="67F71D52" w14:textId="77777777" w:rsidTr="006E4EEA">
        <w:trPr>
          <w:trHeight w:val="283"/>
        </w:trPr>
        <w:tc>
          <w:tcPr>
            <w:tcW w:w="2525" w:type="dxa"/>
            <w:vMerge/>
            <w:vAlign w:val="center"/>
            <w:hideMark/>
          </w:tcPr>
          <w:p w14:paraId="5048363C" w14:textId="77777777" w:rsidR="006E4EEA" w:rsidRPr="00125FC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7D558059" w14:textId="77777777" w:rsidR="006E4EEA" w:rsidRPr="008E611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  <w:lang w:val="ro-MD"/>
              </w:rPr>
              <w:t>Total</w:t>
            </w:r>
          </w:p>
        </w:tc>
        <w:tc>
          <w:tcPr>
            <w:tcW w:w="1339" w:type="dxa"/>
            <w:shd w:val="clear" w:color="000000" w:fill="E7E6E6"/>
          </w:tcPr>
          <w:p w14:paraId="0DE4B3D6" w14:textId="4F2C784C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1 415 940,0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29CD64" w14:textId="34892F34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  <w:lang w:val="ro-MD"/>
              </w:rPr>
              <w:t>1 435 691,1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B9674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BC8CA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6CA56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1340C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AA027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2E65BB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1 467 417,0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01752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1 506 574,0</w:t>
            </w:r>
          </w:p>
        </w:tc>
      </w:tr>
      <w:tr w:rsidR="006E4EEA" w:rsidRPr="00125FCE" w14:paraId="5700EC19" w14:textId="77777777" w:rsidTr="006E4EEA">
        <w:trPr>
          <w:trHeight w:val="1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0E2CC4AF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9" w:type="dxa"/>
          </w:tcPr>
          <w:p w14:paraId="6F455B62" w14:textId="76A4AC03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1 511 987,4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24A5" w14:textId="19D3D955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1 531 796,9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BB30" w14:textId="5F5F4FFB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1366B">
              <w:rPr>
                <w:rFonts w:ascii="PermianSerifTypeface" w:hAnsi="PermianSerifTypeface"/>
                <w:sz w:val="16"/>
                <w:szCs w:val="16"/>
              </w:rPr>
              <w:t>1 510 386,7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F3D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1 533 660,2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295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1 491 906,1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70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1 492 428,5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5A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1 526 505,0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B9C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1 563 598,0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CAD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1 522 590,0</w:t>
            </w:r>
          </w:p>
        </w:tc>
      </w:tr>
      <w:tr w:rsidR="006E4EEA" w:rsidRPr="00125FCE" w14:paraId="1B660739" w14:textId="77777777" w:rsidTr="006E4EEA">
        <w:trPr>
          <w:trHeight w:val="78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96E5E36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339" w:type="dxa"/>
          </w:tcPr>
          <w:p w14:paraId="022ECC2F" w14:textId="2667DAEA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235E" w14:textId="52CF9FB5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C09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1D6D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C8F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5C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6B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27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89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7 078,0</w:t>
            </w:r>
          </w:p>
        </w:tc>
      </w:tr>
      <w:tr w:rsidR="006E4EEA" w:rsidRPr="00125FCE" w14:paraId="03D63741" w14:textId="77777777" w:rsidTr="006E4EEA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342FC4B0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9" w:type="dxa"/>
          </w:tcPr>
          <w:p w14:paraId="5460E17A" w14:textId="7946052B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7 963 796,4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6982" w14:textId="585BC9FD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45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55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FCEF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B3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7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11E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9 304 268,0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710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9 542 148,0</w:t>
            </w:r>
          </w:p>
        </w:tc>
      </w:tr>
      <w:tr w:rsidR="006E4EEA" w:rsidRPr="00125FCE" w14:paraId="1F38B66C" w14:textId="77777777" w:rsidTr="006E4EEA">
        <w:trPr>
          <w:trHeight w:val="70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4C12730F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9" w:type="dxa"/>
          </w:tcPr>
          <w:p w14:paraId="3B7EE3D7" w14:textId="0E412B60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EAFE" w14:textId="23B6EBC0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A0C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8E3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82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2FC5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8836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4BF9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4 426,0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467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6E4EEA" w:rsidRPr="00125FCE" w14:paraId="640A9EA6" w14:textId="77777777" w:rsidTr="006E4EEA">
        <w:trPr>
          <w:trHeight w:val="46"/>
        </w:trPr>
        <w:tc>
          <w:tcPr>
            <w:tcW w:w="3985" w:type="dxa"/>
            <w:gridSpan w:val="2"/>
            <w:shd w:val="clear" w:color="auto" w:fill="auto"/>
            <w:vAlign w:val="center"/>
            <w:hideMark/>
          </w:tcPr>
          <w:p w14:paraId="5DBAFE76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9" w:type="dxa"/>
          </w:tcPr>
          <w:p w14:paraId="6BF74177" w14:textId="7529B2F3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1 224 178,4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DBAB" w14:textId="0DF786B3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10E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091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037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E6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54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8C8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1 244 803,0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292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sz w:val="16"/>
                <w:szCs w:val="16"/>
              </w:rPr>
              <w:t>1 016 610,0</w:t>
            </w:r>
          </w:p>
        </w:tc>
      </w:tr>
      <w:tr w:rsidR="006E4EEA" w:rsidRPr="00125FCE" w14:paraId="706399EE" w14:textId="77777777" w:rsidTr="006E4EEA">
        <w:trPr>
          <w:trHeight w:val="243"/>
        </w:trPr>
        <w:tc>
          <w:tcPr>
            <w:tcW w:w="3985" w:type="dxa"/>
            <w:gridSpan w:val="2"/>
            <w:shd w:val="clear" w:color="auto" w:fill="BDD6EE" w:themeFill="accent5" w:themeFillTint="66"/>
            <w:vAlign w:val="center"/>
            <w:hideMark/>
          </w:tcPr>
          <w:p w14:paraId="06752C36" w14:textId="77777777" w:rsidR="006E4EEA" w:rsidRPr="00125FCE" w:rsidRDefault="006E4EEA" w:rsidP="006E4EEA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125FC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9" w:type="dxa"/>
            <w:shd w:val="clear" w:color="auto" w:fill="BDD6EE" w:themeFill="accent5" w:themeFillTint="66"/>
            <w:vAlign w:val="center"/>
          </w:tcPr>
          <w:p w14:paraId="53849251" w14:textId="5BC31381" w:rsidR="006E4EEA" w:rsidRPr="006E4EEA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10 701 212,5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2DC84A" w14:textId="0797542A" w:rsidR="006E4EEA" w:rsidRPr="0061366B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33D8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69B352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1134F8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29E263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DED711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11 201 895,5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ED7E9D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1F4C44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12 118 345,0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1BD90AA" w14:textId="77777777" w:rsidR="006E4EEA" w:rsidRPr="0010663C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10663C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12 093 245,0</w:t>
            </w:r>
          </w:p>
        </w:tc>
      </w:tr>
    </w:tbl>
    <w:p w14:paraId="381526F0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1E83992F" w14:textId="77777777" w:rsidR="004D3BD5" w:rsidRDefault="004D3BD5" w:rsidP="004D3BD5">
      <w:pPr>
        <w:ind w:left="-181" w:right="68"/>
        <w:jc w:val="right"/>
        <w:rPr>
          <w:b/>
          <w:bCs/>
          <w:i/>
          <w:lang w:val="ro-RO"/>
        </w:rPr>
      </w:pPr>
    </w:p>
    <w:p w14:paraId="39986B4E" w14:textId="77777777" w:rsidR="004D3BD5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</w:p>
    <w:p w14:paraId="275950E6" w14:textId="77777777" w:rsidR="004D3BD5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</w:p>
    <w:p w14:paraId="28815EEC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b/>
          <w:bCs/>
          <w:i/>
          <w:lang w:val="ro-RO"/>
        </w:rPr>
        <w:t>Anexa 2</w:t>
      </w:r>
    </w:p>
    <w:p w14:paraId="062355A3" w14:textId="77777777" w:rsidR="004D3BD5" w:rsidRPr="00C8183B" w:rsidRDefault="004D3BD5" w:rsidP="004D3BD5">
      <w:pPr>
        <w:spacing w:after="0"/>
        <w:ind w:left="-181" w:right="68"/>
        <w:jc w:val="center"/>
        <w:rPr>
          <w:b/>
          <w:lang w:val="ro-RO"/>
        </w:rPr>
      </w:pPr>
      <w:r w:rsidRPr="00862E86">
        <w:rPr>
          <w:b/>
          <w:lang w:val="ro-RO"/>
        </w:rPr>
        <w:t>Dinamica principalilor indicatori raportați de BC „BANCA SOCIALĂ” S.A. în proces de lichidare</w:t>
      </w:r>
      <w:r>
        <w:rPr>
          <w:b/>
          <w:lang w:val="ro-RO"/>
        </w:rPr>
        <w:t xml:space="preserve">, </w:t>
      </w:r>
      <w:r w:rsidRPr="00C3778E">
        <w:rPr>
          <w:b/>
          <w:lang w:val="ro-RO"/>
        </w:rPr>
        <w:t>mii lei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180"/>
        <w:gridCol w:w="1332"/>
        <w:gridCol w:w="1156"/>
        <w:gridCol w:w="1149"/>
        <w:gridCol w:w="1161"/>
        <w:gridCol w:w="1152"/>
        <w:gridCol w:w="1119"/>
        <w:gridCol w:w="1312"/>
        <w:gridCol w:w="1251"/>
        <w:gridCol w:w="1307"/>
      </w:tblGrid>
      <w:tr w:rsidR="006E4EEA" w:rsidRPr="00603C35" w14:paraId="5F48AAAE" w14:textId="77777777" w:rsidTr="006E4EEA">
        <w:trPr>
          <w:trHeight w:val="79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498EFC9" w14:textId="77777777" w:rsidR="006E4EEA" w:rsidRPr="00603C35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49CA2C0C" w14:textId="033F6F94" w:rsidR="006E4EEA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4A33B3E2" w14:textId="0879F575" w:rsidR="006E4EEA" w:rsidRPr="002C262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C88B1FB" w14:textId="77777777" w:rsidR="006E4EEA" w:rsidRPr="002C262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14:paraId="6320AB98" w14:textId="77777777" w:rsidR="006E4EEA" w:rsidRPr="00D650CC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7763D602" w14:textId="77777777" w:rsidR="006E4EEA" w:rsidRPr="00D0176F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0176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160B3A" w14:textId="77777777" w:rsidR="006E4EEA" w:rsidRPr="00603C35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/>
              </w:rPr>
              <w:t>31.12.2018</w:t>
            </w:r>
          </w:p>
        </w:tc>
        <w:tc>
          <w:tcPr>
            <w:tcW w:w="1312" w:type="dxa"/>
            <w:vAlign w:val="center"/>
          </w:tcPr>
          <w:p w14:paraId="04B99DB2" w14:textId="77777777" w:rsidR="006E4EEA" w:rsidRPr="00603C35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31.12.2017</w:t>
            </w:r>
          </w:p>
        </w:tc>
        <w:tc>
          <w:tcPr>
            <w:tcW w:w="1251" w:type="dxa"/>
            <w:vAlign w:val="center"/>
            <w:hideMark/>
          </w:tcPr>
          <w:p w14:paraId="5FE35F2C" w14:textId="77777777" w:rsidR="006E4EEA" w:rsidRPr="00603C35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307" w:type="dxa"/>
            <w:vAlign w:val="center"/>
            <w:hideMark/>
          </w:tcPr>
          <w:p w14:paraId="30C70CF4" w14:textId="77777777" w:rsidR="006E4EEA" w:rsidRPr="00603C35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603C35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6E4EEA" w:rsidRPr="00603C35" w14:paraId="2E6ACE8A" w14:textId="77777777" w:rsidTr="006E4EEA">
        <w:trPr>
          <w:trHeight w:val="119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01C8BE57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32" w:type="dxa"/>
          </w:tcPr>
          <w:p w14:paraId="20BF41A9" w14:textId="141658D7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301,4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D04" w14:textId="6C089815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264,7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8C8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972,3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3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1 610,4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2EE9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1 967,0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6C23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3 644,1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17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3 236,0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E3D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2 804,0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4C53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27 501,0</w:t>
            </w:r>
          </w:p>
        </w:tc>
      </w:tr>
      <w:tr w:rsidR="006E4EEA" w:rsidRPr="00603C35" w14:paraId="1A2A55FD" w14:textId="77777777" w:rsidTr="006E4EEA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2825B6C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BNM</w:t>
            </w:r>
          </w:p>
        </w:tc>
        <w:tc>
          <w:tcPr>
            <w:tcW w:w="1332" w:type="dxa"/>
            <w:shd w:val="clear" w:color="000000" w:fill="FFFFFF"/>
          </w:tcPr>
          <w:p w14:paraId="07DDD319" w14:textId="385ADD5D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15 263,0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A2F86" w14:textId="6446B6C0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16 657,3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A19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16 719,9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F2A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5 097,9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7B4F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1 975,3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57B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2 754,7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04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5 458,0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D99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7 269,0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43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25 875,0</w:t>
            </w:r>
          </w:p>
        </w:tc>
      </w:tr>
      <w:tr w:rsidR="006E4EEA" w:rsidRPr="00603C35" w14:paraId="75C8601D" w14:textId="77777777" w:rsidTr="006E4EEA">
        <w:trPr>
          <w:trHeight w:val="22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6531917E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de bănci (net)</w:t>
            </w:r>
          </w:p>
        </w:tc>
        <w:tc>
          <w:tcPr>
            <w:tcW w:w="1332" w:type="dxa"/>
            <w:shd w:val="clear" w:color="000000" w:fill="FFFFFF"/>
          </w:tcPr>
          <w:p w14:paraId="3F809A0E" w14:textId="10EB078A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25 991,5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6CA9" w14:textId="63F81669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27 041,9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59B9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25 078,2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3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24 369,1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D99F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24 315,2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4FC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24 229,5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74C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24 193,0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57EB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28 868,0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F36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94 988,0</w:t>
            </w:r>
          </w:p>
        </w:tc>
      </w:tr>
      <w:tr w:rsidR="006E4EEA" w:rsidRPr="00603C35" w14:paraId="1E2CD384" w14:textId="77777777" w:rsidTr="006E4EEA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231C2CE7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32" w:type="dxa"/>
            <w:shd w:val="clear" w:color="000000" w:fill="FFFFFF"/>
          </w:tcPr>
          <w:p w14:paraId="58554AE0" w14:textId="238CE8F0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50D8" w14:textId="43A2D1BE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76A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926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FE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D420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D3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E3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43B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</w:tr>
      <w:tr w:rsidR="006E4EEA" w:rsidRPr="00603C35" w14:paraId="0E579C5F" w14:textId="77777777" w:rsidTr="006E4EEA">
        <w:trPr>
          <w:trHeight w:val="141"/>
          <w:jc w:val="center"/>
        </w:trPr>
        <w:tc>
          <w:tcPr>
            <w:tcW w:w="4050" w:type="dxa"/>
            <w:gridSpan w:val="2"/>
            <w:noWrap/>
            <w:vAlign w:val="center"/>
          </w:tcPr>
          <w:p w14:paraId="38BB3EC1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32" w:type="dxa"/>
            <w:shd w:val="clear" w:color="000000" w:fill="FFFFFF"/>
          </w:tcPr>
          <w:p w14:paraId="6A3BA852" w14:textId="6FD114AE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36C0" w14:textId="5B265FF2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5EA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466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C4FC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FC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7BC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759C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776,0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D17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2 002,0</w:t>
            </w:r>
          </w:p>
        </w:tc>
      </w:tr>
      <w:tr w:rsidR="006E4EEA" w:rsidRPr="00603C35" w14:paraId="1A7676FC" w14:textId="77777777" w:rsidTr="006E4EEA">
        <w:trPr>
          <w:trHeight w:val="211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5216AFB1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32" w:type="dxa"/>
            <w:shd w:val="clear" w:color="000000" w:fill="FFFFFF"/>
          </w:tcPr>
          <w:p w14:paraId="7B1B085D" w14:textId="43133AB7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6E4EEA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F0892" w14:textId="0DB530BA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EA70F7">
              <w:rPr>
                <w:rFonts w:ascii="PermianSerifTypeface" w:hAnsi="PermianSerifTypeface"/>
                <w:sz w:val="16"/>
                <w:szCs w:val="14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98C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4D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2 675,6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54B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2 684,2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E6C6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4 199,8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FC51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6B8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BC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4"/>
              </w:rPr>
            </w:pPr>
            <w:r w:rsidRPr="00C3778E">
              <w:rPr>
                <w:rFonts w:ascii="PermianSerifTypeface" w:hAnsi="PermianSerifTypeface"/>
                <w:sz w:val="16"/>
                <w:szCs w:val="14"/>
              </w:rPr>
              <w:t>7 370,0</w:t>
            </w:r>
          </w:p>
        </w:tc>
      </w:tr>
      <w:tr w:rsidR="006E4EEA" w:rsidRPr="00603C35" w14:paraId="3256C582" w14:textId="77777777" w:rsidTr="006E4EEA">
        <w:trPr>
          <w:trHeight w:val="268"/>
          <w:jc w:val="center"/>
        </w:trPr>
        <w:tc>
          <w:tcPr>
            <w:tcW w:w="4050" w:type="dxa"/>
            <w:gridSpan w:val="2"/>
            <w:vAlign w:val="center"/>
            <w:hideMark/>
          </w:tcPr>
          <w:p w14:paraId="4DBF6309" w14:textId="77777777" w:rsidR="006E4EEA" w:rsidRPr="00C3418C" w:rsidRDefault="006E4EEA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20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Împrumuturi și avansuri (net)</w:t>
            </w:r>
            <w:r w:rsidRPr="00C3418C">
              <w:rPr>
                <w:rFonts w:ascii="PermianSerifTypeface" w:hAnsi="PermianSerifTypeface"/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1332" w:type="dxa"/>
            <w:shd w:val="clear" w:color="000000" w:fill="FFFFFF"/>
          </w:tcPr>
          <w:p w14:paraId="06C52B9D" w14:textId="297EF0F2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14 766 537,5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720AB" w14:textId="571CCBD9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15 036 917,2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162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AA3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49A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F311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92B8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518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296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16 367 619,0</w:t>
            </w:r>
          </w:p>
        </w:tc>
      </w:tr>
      <w:tr w:rsidR="006E4EEA" w:rsidRPr="00603C35" w14:paraId="5615DB52" w14:textId="77777777" w:rsidTr="006E4EEA">
        <w:trPr>
          <w:trHeight w:val="136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5E3E072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32" w:type="dxa"/>
            <w:shd w:val="clear" w:color="000000" w:fill="FFFFFF"/>
          </w:tcPr>
          <w:p w14:paraId="4BFDC495" w14:textId="05EE4A9C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12 652,4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558C" w14:textId="5526C91A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12 676,0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76C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2BA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0E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D4C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453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29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A48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141 303,0</w:t>
            </w:r>
          </w:p>
        </w:tc>
      </w:tr>
      <w:tr w:rsidR="006E4EEA" w:rsidRPr="00603C35" w14:paraId="5C72C771" w14:textId="77777777" w:rsidTr="006E4EEA">
        <w:trPr>
          <w:trHeight w:val="74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8BB75A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Imobilizări necorporale si debitori (net)</w:t>
            </w:r>
          </w:p>
        </w:tc>
        <w:tc>
          <w:tcPr>
            <w:tcW w:w="1332" w:type="dxa"/>
            <w:shd w:val="clear" w:color="000000" w:fill="FFFFFF"/>
          </w:tcPr>
          <w:p w14:paraId="728E36C0" w14:textId="21B0FC38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183,0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5B403" w14:textId="616B75AC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189,1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96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3D8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B6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729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93C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1A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AD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722,0</w:t>
            </w:r>
          </w:p>
        </w:tc>
      </w:tr>
      <w:tr w:rsidR="006E4EEA" w:rsidRPr="00603C35" w14:paraId="01AB33D4" w14:textId="77777777" w:rsidTr="006E4EEA">
        <w:trPr>
          <w:trHeight w:val="6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A5A20A1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32" w:type="dxa"/>
            <w:shd w:val="clear" w:color="000000" w:fill="FFFFFF"/>
          </w:tcPr>
          <w:p w14:paraId="649E4AC5" w14:textId="1DC8B701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8D84" w14:textId="54D759D6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280,0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04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18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C9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D2E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D3C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009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07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2 845,0</w:t>
            </w:r>
          </w:p>
        </w:tc>
      </w:tr>
      <w:tr w:rsidR="006E4EEA" w:rsidRPr="00603C35" w14:paraId="6A54F443" w14:textId="77777777" w:rsidTr="006E4EEA">
        <w:trPr>
          <w:trHeight w:val="268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FEFFA66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și alte venituri ce urmează sa fie primite (net)</w:t>
            </w:r>
          </w:p>
        </w:tc>
        <w:tc>
          <w:tcPr>
            <w:tcW w:w="1332" w:type="dxa"/>
            <w:shd w:val="clear" w:color="000000" w:fill="FFFFFF"/>
          </w:tcPr>
          <w:p w14:paraId="595683FE" w14:textId="38215FDB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238,7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DF3E" w14:textId="27A75437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239,3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233D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393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DE8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D4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975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23F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D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642,0</w:t>
            </w:r>
          </w:p>
        </w:tc>
      </w:tr>
      <w:tr w:rsidR="006E4EEA" w:rsidRPr="00603C35" w14:paraId="79267A3A" w14:textId="77777777" w:rsidTr="006E4EEA">
        <w:trPr>
          <w:trHeight w:val="155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82B9F08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Active transmise in posesiune/ achiziționate pentru vânzare (net)</w:t>
            </w:r>
          </w:p>
        </w:tc>
        <w:tc>
          <w:tcPr>
            <w:tcW w:w="1332" w:type="dxa"/>
            <w:shd w:val="clear" w:color="000000" w:fill="FFFFFF"/>
          </w:tcPr>
          <w:p w14:paraId="4C156586" w14:textId="73671AC3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D6F1" w14:textId="67128216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5 681,4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7A5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6257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95CB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860D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3EC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0AB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B73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21 829,0</w:t>
            </w:r>
          </w:p>
        </w:tc>
      </w:tr>
      <w:tr w:rsidR="006E4EEA" w:rsidRPr="00603C35" w14:paraId="3A673500" w14:textId="77777777" w:rsidTr="006E4EEA">
        <w:trPr>
          <w:trHeight w:val="211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42C0239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32" w:type="dxa"/>
            <w:shd w:val="clear" w:color="000000" w:fill="FFFFFF"/>
          </w:tcPr>
          <w:p w14:paraId="402F7BCE" w14:textId="557AB29C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10 000,5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27FD" w14:textId="6BE4B638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EA70F7">
              <w:rPr>
                <w:rFonts w:ascii="PermianSerifTypeface" w:hAnsi="PermianSerifTypeface"/>
                <w:sz w:val="16"/>
                <w:szCs w:val="16"/>
                <w:lang w:val="ro-MD"/>
              </w:rPr>
              <w:t>10 544,5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23D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306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ADE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937D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AD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762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F34" w14:textId="77777777" w:rsidR="006E4EEA" w:rsidRPr="00C3778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color w:val="000000"/>
                <w:sz w:val="16"/>
                <w:szCs w:val="16"/>
              </w:rPr>
              <w:t>20 925,0</w:t>
            </w:r>
          </w:p>
        </w:tc>
      </w:tr>
      <w:tr w:rsidR="006E4EEA" w:rsidRPr="00603C35" w14:paraId="4C22CC4F" w14:textId="77777777" w:rsidTr="006E4EEA">
        <w:trPr>
          <w:trHeight w:val="10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46902F0" w14:textId="77777777" w:rsidR="006E4EEA" w:rsidRPr="00C3418C" w:rsidRDefault="006E4EEA" w:rsidP="00EA70F7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32" w:type="dxa"/>
            <w:shd w:val="clear" w:color="auto" w:fill="BDD6EE" w:themeFill="accent5" w:themeFillTint="66"/>
          </w:tcPr>
          <w:p w14:paraId="2C390E82" w14:textId="45F42E5E" w:rsidR="006E4EEA" w:rsidRPr="00EA70F7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14 837 129,4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A28508" w14:textId="78AD523E" w:rsidR="006E4EEA" w:rsidRPr="00EA70F7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D6678F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4FC944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E91A42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A126AD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D558661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10EE50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9339F3" w14:textId="77777777" w:rsidR="006E4EEA" w:rsidRPr="00C3778E" w:rsidRDefault="006E4EEA" w:rsidP="00EA70F7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C3778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16 713 620,0</w:t>
            </w:r>
          </w:p>
        </w:tc>
      </w:tr>
      <w:tr w:rsidR="006E4EEA" w:rsidRPr="00603C35" w14:paraId="1BAB546A" w14:textId="77777777" w:rsidTr="006E4EEA">
        <w:trPr>
          <w:trHeight w:val="233"/>
          <w:jc w:val="center"/>
        </w:trPr>
        <w:tc>
          <w:tcPr>
            <w:tcW w:w="1870" w:type="dxa"/>
            <w:vMerge w:val="restart"/>
            <w:vAlign w:val="center"/>
            <w:hideMark/>
          </w:tcPr>
          <w:p w14:paraId="6E04D2E8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0D0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FFE" w14:textId="10B65E48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36 544,2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3002" w14:textId="23EE5FFA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8B66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8BD9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00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63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1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456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53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7 294,0</w:t>
            </w:r>
          </w:p>
        </w:tc>
      </w:tr>
      <w:tr w:rsidR="006E4EEA" w:rsidRPr="00603C35" w14:paraId="414E4C15" w14:textId="77777777" w:rsidTr="006E4EEA">
        <w:trPr>
          <w:trHeight w:val="130"/>
          <w:jc w:val="center"/>
        </w:trPr>
        <w:tc>
          <w:tcPr>
            <w:tcW w:w="1870" w:type="dxa"/>
            <w:vMerge/>
            <w:vAlign w:val="center"/>
            <w:hideMark/>
          </w:tcPr>
          <w:p w14:paraId="16D2180A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96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EC" w14:textId="3F4B9C5D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3E93" w14:textId="070BF268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784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09FC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77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1C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E339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7B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69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30 767,0</w:t>
            </w:r>
          </w:p>
        </w:tc>
      </w:tr>
      <w:tr w:rsidR="006E4EEA" w:rsidRPr="00603C35" w14:paraId="4E3294BB" w14:textId="77777777" w:rsidTr="006E4EEA">
        <w:trPr>
          <w:trHeight w:val="211"/>
          <w:jc w:val="center"/>
        </w:trPr>
        <w:tc>
          <w:tcPr>
            <w:tcW w:w="1870" w:type="dxa"/>
            <w:vMerge/>
            <w:vAlign w:val="center"/>
            <w:hideMark/>
          </w:tcPr>
          <w:p w14:paraId="73C9A62E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F929C6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324E1A9" w14:textId="52BA7C11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36 544,2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6C45C89" w14:textId="10B10BF8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1EB1D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2983B5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28B2EC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564E46B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9BD129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B3E824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DD632D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38 061,0</w:t>
            </w:r>
          </w:p>
        </w:tc>
      </w:tr>
      <w:tr w:rsidR="006E4EEA" w:rsidRPr="00603C35" w14:paraId="6BE316D7" w14:textId="77777777" w:rsidTr="006E4EEA">
        <w:trPr>
          <w:trHeight w:val="109"/>
          <w:jc w:val="center"/>
        </w:trPr>
        <w:tc>
          <w:tcPr>
            <w:tcW w:w="1870" w:type="dxa"/>
            <w:vMerge w:val="restart"/>
            <w:vAlign w:val="center"/>
            <w:hideMark/>
          </w:tcPr>
          <w:p w14:paraId="0580AC8B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579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639" w14:textId="573681AC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4 822,3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6B68C" w14:textId="68F215EA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C631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1B8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8F5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8A7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BEA6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A4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FFB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6E4EEA" w:rsidRPr="00603C35" w14:paraId="15FC4C44" w14:textId="77777777" w:rsidTr="006E4EEA">
        <w:trPr>
          <w:trHeight w:val="197"/>
          <w:jc w:val="center"/>
        </w:trPr>
        <w:tc>
          <w:tcPr>
            <w:tcW w:w="1870" w:type="dxa"/>
            <w:vMerge/>
            <w:vAlign w:val="center"/>
            <w:hideMark/>
          </w:tcPr>
          <w:p w14:paraId="01F01AF7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5B9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8C5" w14:textId="61199A18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498E" w14:textId="66D8A7FB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93F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551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F05B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1D9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13E9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8E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2E6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10,0</w:t>
            </w:r>
          </w:p>
        </w:tc>
      </w:tr>
      <w:tr w:rsidR="006E4EEA" w:rsidRPr="00603C35" w14:paraId="48AACE09" w14:textId="77777777" w:rsidTr="006E4EEA">
        <w:trPr>
          <w:trHeight w:val="155"/>
          <w:jc w:val="center"/>
        </w:trPr>
        <w:tc>
          <w:tcPr>
            <w:tcW w:w="1870" w:type="dxa"/>
            <w:vMerge/>
            <w:vAlign w:val="center"/>
            <w:hideMark/>
          </w:tcPr>
          <w:p w14:paraId="0B0694B6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83D2F3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C41EBBF" w14:textId="2E39792A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4 822,3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407D08" w14:textId="4775C636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709840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31BF95C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3A040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B976E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D1461F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00762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1ECEB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5 155,0</w:t>
            </w:r>
          </w:p>
        </w:tc>
      </w:tr>
      <w:tr w:rsidR="006E4EEA" w:rsidRPr="00603C35" w14:paraId="7A33D1A0" w14:textId="77777777" w:rsidTr="006E4EEA">
        <w:trPr>
          <w:trHeight w:val="125"/>
          <w:jc w:val="center"/>
        </w:trPr>
        <w:tc>
          <w:tcPr>
            <w:tcW w:w="1870" w:type="dxa"/>
            <w:vMerge w:val="restart"/>
            <w:vAlign w:val="center"/>
            <w:hideMark/>
          </w:tcPr>
          <w:p w14:paraId="5BAF00DD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711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6CE" w14:textId="6DEA100E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12 626 582,9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DFE4" w14:textId="57FDC7F7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D2D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77F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3FA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E73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8C7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504C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98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13 375 502,0</w:t>
            </w:r>
          </w:p>
        </w:tc>
      </w:tr>
      <w:tr w:rsidR="006E4EEA" w:rsidRPr="00603C35" w14:paraId="08BC552C" w14:textId="77777777" w:rsidTr="006E4EEA">
        <w:trPr>
          <w:trHeight w:val="211"/>
          <w:jc w:val="center"/>
        </w:trPr>
        <w:tc>
          <w:tcPr>
            <w:tcW w:w="1870" w:type="dxa"/>
            <w:vMerge/>
            <w:vAlign w:val="center"/>
            <w:hideMark/>
          </w:tcPr>
          <w:p w14:paraId="30FDDB91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7A5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8BD" w14:textId="4776D415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00BC" w14:textId="505C6223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431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81C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432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8D02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86A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BE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D8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159,0</w:t>
            </w:r>
          </w:p>
        </w:tc>
      </w:tr>
      <w:tr w:rsidR="006E4EEA" w:rsidRPr="00603C35" w14:paraId="299E7FCE" w14:textId="77777777" w:rsidTr="006E4EEA">
        <w:trPr>
          <w:trHeight w:val="197"/>
          <w:jc w:val="center"/>
        </w:trPr>
        <w:tc>
          <w:tcPr>
            <w:tcW w:w="1870" w:type="dxa"/>
            <w:vMerge/>
            <w:vAlign w:val="center"/>
            <w:hideMark/>
          </w:tcPr>
          <w:p w14:paraId="3C1C21E5" w14:textId="77777777" w:rsidR="006E4EEA" w:rsidRPr="00603C35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4D2EC7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0E50402" w14:textId="34B31228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12 626 582,9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840F1" w14:textId="0E7A9CFB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1B01D5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C617602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highlight w:val="yellow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1F8EC71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59369F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55FEE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1D02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3AF38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13 375 661,0</w:t>
            </w:r>
          </w:p>
        </w:tc>
      </w:tr>
      <w:tr w:rsidR="006E4EEA" w:rsidRPr="00603C35" w14:paraId="7E08109B" w14:textId="77777777" w:rsidTr="006E4EEA">
        <w:trPr>
          <w:trHeight w:val="42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4099C6EC" w14:textId="77777777" w:rsidR="006E4EEA" w:rsidRPr="00C3418C" w:rsidRDefault="006E4EEA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32" w:type="dxa"/>
          </w:tcPr>
          <w:p w14:paraId="31A5B426" w14:textId="00C69890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12 667 949,4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157" w14:textId="3CD77B65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2CF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E5D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8B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B16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15B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79E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E3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13 418 877,0</w:t>
            </w:r>
          </w:p>
        </w:tc>
      </w:tr>
      <w:tr w:rsidR="006E4EEA" w:rsidRPr="00603C35" w14:paraId="6343CCF9" w14:textId="77777777" w:rsidTr="006E4EEA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16720CD6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calculata ce urmează a fi plătita</w:t>
            </w:r>
          </w:p>
        </w:tc>
        <w:tc>
          <w:tcPr>
            <w:tcW w:w="1332" w:type="dxa"/>
          </w:tcPr>
          <w:p w14:paraId="4CA53415" w14:textId="5DD7888E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195,4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167" w14:textId="3CFCE335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1714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239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4D7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AD1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49A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E814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664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1 923,0</w:t>
            </w:r>
          </w:p>
        </w:tc>
      </w:tr>
      <w:tr w:rsidR="006E4EEA" w:rsidRPr="00603C35" w14:paraId="418703DE" w14:textId="77777777" w:rsidTr="006E4EEA">
        <w:trPr>
          <w:trHeight w:val="183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3B1B53B5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32" w:type="dxa"/>
          </w:tcPr>
          <w:p w14:paraId="3FD9D02A" w14:textId="309E8AED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1 833 000,0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C22" w14:textId="78CBDC92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4F9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F62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DDE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817D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6B35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F1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F67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6E4EEA" w:rsidRPr="00603C35" w14:paraId="75B91E08" w14:textId="77777777" w:rsidTr="006E4EEA">
        <w:trPr>
          <w:trHeight w:val="19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73AC2021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32" w:type="dxa"/>
          </w:tcPr>
          <w:p w14:paraId="685F5A07" w14:textId="4D447526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92F1" w14:textId="2213B04E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241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51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7B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199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BCCD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E38E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BA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30 916,0</w:t>
            </w:r>
          </w:p>
        </w:tc>
      </w:tr>
      <w:tr w:rsidR="006E4EEA" w:rsidRPr="00603C35" w14:paraId="02310C85" w14:textId="77777777" w:rsidTr="006E4EEA">
        <w:trPr>
          <w:trHeight w:val="77"/>
          <w:jc w:val="center"/>
        </w:trPr>
        <w:tc>
          <w:tcPr>
            <w:tcW w:w="4050" w:type="dxa"/>
            <w:gridSpan w:val="2"/>
            <w:noWrap/>
            <w:vAlign w:val="center"/>
            <w:hideMark/>
          </w:tcPr>
          <w:p w14:paraId="59C2015B" w14:textId="77777777" w:rsidR="006E4EEA" w:rsidRPr="00603C35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03C35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32" w:type="dxa"/>
          </w:tcPr>
          <w:p w14:paraId="0292401E" w14:textId="564EFE7B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155 888,5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1FE" w14:textId="2D0DB980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9042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CA8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9F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119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CD4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6EA4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4140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color w:val="000000"/>
                <w:sz w:val="16"/>
                <w:szCs w:val="16"/>
              </w:rPr>
              <w:t>25 650,0</w:t>
            </w:r>
          </w:p>
        </w:tc>
      </w:tr>
      <w:tr w:rsidR="006E4EEA" w:rsidRPr="00603C35" w14:paraId="6E5FF988" w14:textId="77777777" w:rsidTr="006E4EEA">
        <w:trPr>
          <w:trHeight w:val="244"/>
          <w:jc w:val="center"/>
        </w:trPr>
        <w:tc>
          <w:tcPr>
            <w:tcW w:w="4050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2EB9FCBF" w14:textId="77777777" w:rsidR="006E4EEA" w:rsidRPr="00C3418C" w:rsidRDefault="006E4EEA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datorii</w:t>
            </w:r>
          </w:p>
        </w:tc>
        <w:tc>
          <w:tcPr>
            <w:tcW w:w="1332" w:type="dxa"/>
            <w:shd w:val="clear" w:color="auto" w:fill="BDD6EE" w:themeFill="accent5" w:themeFillTint="66"/>
            <w:vAlign w:val="center"/>
          </w:tcPr>
          <w:p w14:paraId="39063F24" w14:textId="2F85A00F" w:rsidR="006E4EEA" w:rsidRPr="006E4EEA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14 658 305,0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1E83B" w14:textId="3FB25F7E" w:rsidR="006E4EEA" w:rsidRPr="00EA70F7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EA70F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6FCCC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ACDE07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3CE63B3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D3837F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0688531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4CA6B6A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878757" w14:textId="77777777" w:rsidR="006E4EEA" w:rsidRPr="00627B54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627B54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16 177 367,0</w:t>
            </w:r>
          </w:p>
        </w:tc>
      </w:tr>
    </w:tbl>
    <w:p w14:paraId="72F4C9F1" w14:textId="77777777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3F4265A" w14:textId="7419B46D" w:rsidR="004D3BD5" w:rsidRDefault="004D3BD5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192BC052" w14:textId="77777777" w:rsidR="000C7EC6" w:rsidRPr="002F0C82" w:rsidRDefault="000C7EC6" w:rsidP="004D3BD5">
      <w:pPr>
        <w:ind w:left="-181" w:right="68"/>
        <w:jc w:val="both"/>
        <w:rPr>
          <w:rFonts w:ascii="PermianSerifTypeface" w:hAnsi="PermianSerifTypeface"/>
          <w:b/>
          <w:color w:val="FF0000"/>
          <w:sz w:val="16"/>
          <w:szCs w:val="16"/>
          <w:lang w:val="ro-RO"/>
        </w:rPr>
      </w:pPr>
    </w:p>
    <w:p w14:paraId="387011A7" w14:textId="77777777" w:rsidR="004D3BD5" w:rsidRPr="00862E86" w:rsidRDefault="004D3BD5" w:rsidP="004D3BD5">
      <w:pPr>
        <w:spacing w:after="0"/>
        <w:ind w:left="-181" w:right="68"/>
        <w:jc w:val="right"/>
        <w:rPr>
          <w:b/>
          <w:bCs/>
          <w:i/>
          <w:lang w:val="ro-RO"/>
        </w:rPr>
      </w:pPr>
      <w:r w:rsidRPr="00862E86">
        <w:rPr>
          <w:i/>
          <w:color w:val="FF0000"/>
          <w:sz w:val="20"/>
          <w:szCs w:val="20"/>
          <w:lang w:val="ro-RO"/>
        </w:rPr>
        <w:lastRenderedPageBreak/>
        <w:t xml:space="preserve">   </w:t>
      </w:r>
      <w:r w:rsidRPr="00862E86">
        <w:rPr>
          <w:b/>
          <w:bCs/>
          <w:i/>
          <w:lang w:val="ro-RO"/>
        </w:rPr>
        <w:t>Anexa 3</w:t>
      </w:r>
    </w:p>
    <w:p w14:paraId="3E620E08" w14:textId="77777777" w:rsidR="004D3BD5" w:rsidRPr="00C8183B" w:rsidRDefault="004D3BD5" w:rsidP="004D3BD5">
      <w:pPr>
        <w:spacing w:after="0"/>
        <w:ind w:left="-181" w:right="68"/>
        <w:jc w:val="center"/>
        <w:rPr>
          <w:b/>
          <w:bCs/>
          <w:i/>
          <w:lang w:val="ro-RO"/>
        </w:rPr>
      </w:pPr>
      <w:r w:rsidRPr="00862E86">
        <w:rPr>
          <w:b/>
          <w:lang w:val="ro-RO"/>
        </w:rPr>
        <w:t>Dinamica principalilor indica</w:t>
      </w:r>
      <w:r>
        <w:rPr>
          <w:b/>
          <w:lang w:val="ro-RO"/>
        </w:rPr>
        <w:t>tori raportați de B.C. „UNIBANK</w:t>
      </w:r>
      <w:r>
        <w:rPr>
          <w:b/>
          <w:lang w:val="ro-MD"/>
        </w:rPr>
        <w:t>”</w:t>
      </w:r>
      <w:r w:rsidRPr="00862E86">
        <w:rPr>
          <w:b/>
          <w:lang w:val="ro-RO"/>
        </w:rPr>
        <w:t xml:space="preserve"> S.</w:t>
      </w:r>
      <w:r w:rsidRPr="0073491B">
        <w:rPr>
          <w:b/>
          <w:lang w:val="ro-RO"/>
        </w:rPr>
        <w:t xml:space="preserve">A. </w:t>
      </w:r>
      <w:r w:rsidRPr="0073491B">
        <w:rPr>
          <w:b/>
          <w:bCs/>
          <w:lang w:val="ro-RO"/>
        </w:rPr>
        <w:t>în proces de lichidare, mii lei</w:t>
      </w:r>
      <w:r w:rsidRPr="002229F4">
        <w:rPr>
          <w:b/>
          <w:bCs/>
          <w:i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860"/>
        <w:gridCol w:w="1350"/>
        <w:gridCol w:w="1350"/>
        <w:gridCol w:w="1350"/>
        <w:gridCol w:w="1350"/>
        <w:gridCol w:w="1350"/>
        <w:gridCol w:w="1228"/>
        <w:gridCol w:w="1169"/>
        <w:gridCol w:w="1072"/>
        <w:gridCol w:w="1462"/>
      </w:tblGrid>
      <w:tr w:rsidR="006E4EEA" w:rsidRPr="0069062D" w14:paraId="1C113004" w14:textId="77777777" w:rsidTr="006E4EEA">
        <w:trPr>
          <w:trHeight w:val="972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52C124FE" w14:textId="77777777" w:rsidR="006E4EEA" w:rsidRPr="0069062D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bookmarkStart w:id="1" w:name="OLE_LINK1"/>
            <w:r w:rsidRPr="0069062D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Denumirea indicatorilor</w:t>
            </w:r>
          </w:p>
        </w:tc>
        <w:tc>
          <w:tcPr>
            <w:tcW w:w="1350" w:type="dxa"/>
            <w:vAlign w:val="center"/>
          </w:tcPr>
          <w:p w14:paraId="5BCBC661" w14:textId="4C4327D6" w:rsidR="006E4EEA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31.03.2023</w:t>
            </w:r>
          </w:p>
        </w:tc>
        <w:tc>
          <w:tcPr>
            <w:tcW w:w="1350" w:type="dxa"/>
            <w:vAlign w:val="center"/>
          </w:tcPr>
          <w:p w14:paraId="56B5072D" w14:textId="5AF09D34" w:rsidR="006E4EEA" w:rsidRPr="002C262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31.12.2022</w:t>
            </w:r>
          </w:p>
        </w:tc>
        <w:tc>
          <w:tcPr>
            <w:tcW w:w="1350" w:type="dxa"/>
            <w:vAlign w:val="center"/>
          </w:tcPr>
          <w:p w14:paraId="79E1408E" w14:textId="77777777" w:rsidR="006E4EEA" w:rsidRPr="002C262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sz w:val="16"/>
                <w:szCs w:val="16"/>
              </w:rPr>
              <w:t>31.12</w:t>
            </w:r>
            <w:r w:rsidRPr="002C2620">
              <w:rPr>
                <w:rFonts w:ascii="PermianSerifTypeface" w:hAnsi="PermianSerifTypeface"/>
                <w:b/>
                <w:sz w:val="16"/>
                <w:szCs w:val="16"/>
              </w:rPr>
              <w:t>.2</w:t>
            </w:r>
            <w:r>
              <w:rPr>
                <w:rFonts w:ascii="PermianSerifTypeface" w:hAnsi="PermianSerifTypeface"/>
                <w:b/>
                <w:sz w:val="16"/>
                <w:szCs w:val="16"/>
              </w:rPr>
              <w:t>021</w:t>
            </w:r>
          </w:p>
        </w:tc>
        <w:tc>
          <w:tcPr>
            <w:tcW w:w="1350" w:type="dxa"/>
            <w:vAlign w:val="center"/>
          </w:tcPr>
          <w:p w14:paraId="5176876A" w14:textId="77777777" w:rsidR="006E4EEA" w:rsidRPr="00D650CC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D650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350" w:type="dxa"/>
            <w:vAlign w:val="center"/>
          </w:tcPr>
          <w:p w14:paraId="4B35C2DA" w14:textId="77777777" w:rsidR="006E4EEA" w:rsidRPr="00812BA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</w:t>
            </w: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.2019</w:t>
            </w:r>
          </w:p>
        </w:tc>
        <w:tc>
          <w:tcPr>
            <w:tcW w:w="1228" w:type="dxa"/>
            <w:vAlign w:val="center"/>
          </w:tcPr>
          <w:p w14:paraId="6880FAC3" w14:textId="77777777" w:rsidR="006E4EEA" w:rsidRPr="00812BA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812BA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69" w:type="dxa"/>
            <w:vAlign w:val="center"/>
          </w:tcPr>
          <w:p w14:paraId="3720F550" w14:textId="77777777" w:rsidR="006E4EEA" w:rsidRPr="00812BA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31.12.2017</w:t>
            </w:r>
          </w:p>
        </w:tc>
        <w:tc>
          <w:tcPr>
            <w:tcW w:w="1072" w:type="dxa"/>
            <w:vAlign w:val="center"/>
          </w:tcPr>
          <w:p w14:paraId="066FDC2D" w14:textId="77777777" w:rsidR="006E4EEA" w:rsidRPr="00812BA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31.12.2016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C5E6339" w14:textId="77777777" w:rsidR="006E4EEA" w:rsidRPr="00812BA0" w:rsidRDefault="006E4EEA" w:rsidP="005512B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Sold la data retragerii licenței</w:t>
            </w:r>
            <w:r w:rsidRPr="00812BA0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br/>
              <w:t>16.10.2015</w:t>
            </w:r>
          </w:p>
        </w:tc>
      </w:tr>
      <w:tr w:rsidR="006E4EEA" w:rsidRPr="0069062D" w14:paraId="14B9BDC1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5A6BC6AB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Numerar</w:t>
            </w:r>
          </w:p>
        </w:tc>
        <w:tc>
          <w:tcPr>
            <w:tcW w:w="1350" w:type="dxa"/>
          </w:tcPr>
          <w:p w14:paraId="460619BA" w14:textId="58511E5C" w:rsidR="006E4EEA" w:rsidRPr="00FC43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171,1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751" w14:textId="3386660F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169,2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F8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429,5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6A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378,8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CE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554,7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E8F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880,3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9A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1 837,4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168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1 272,0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21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48 623,0</w:t>
            </w:r>
          </w:p>
        </w:tc>
      </w:tr>
      <w:tr w:rsidR="006E4EEA" w:rsidRPr="0069062D" w14:paraId="16C41B95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vAlign w:val="center"/>
            <w:hideMark/>
          </w:tcPr>
          <w:p w14:paraId="34B15255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BNM </w:t>
            </w:r>
          </w:p>
        </w:tc>
        <w:tc>
          <w:tcPr>
            <w:tcW w:w="1350" w:type="dxa"/>
          </w:tcPr>
          <w:p w14:paraId="261829C4" w14:textId="3B06A702" w:rsidR="006E4EEA" w:rsidRPr="00FC43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1 631,2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9B8" w14:textId="7315CAF6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2 070,5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C3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5 669,4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8E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1 255,8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B0F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965,2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6B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1 665,3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42F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552,9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A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3 518,0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55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E4EEA" w:rsidRPr="0069062D" w14:paraId="37EE0CF3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vAlign w:val="center"/>
            <w:hideMark/>
          </w:tcPr>
          <w:p w14:paraId="7C62DB79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bănești datorate de bănci (net) </w:t>
            </w:r>
          </w:p>
        </w:tc>
        <w:tc>
          <w:tcPr>
            <w:tcW w:w="1350" w:type="dxa"/>
          </w:tcPr>
          <w:p w14:paraId="13B0E254" w14:textId="0941CDAC" w:rsidR="006E4EEA" w:rsidRPr="00FC43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192" w14:textId="08071B59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5E8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1C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8F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DA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9EB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32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654,0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04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2 213 630,0</w:t>
            </w:r>
          </w:p>
        </w:tc>
      </w:tr>
      <w:tr w:rsidR="006E4EEA" w:rsidRPr="0069062D" w14:paraId="0F58756A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42738D3C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Mijloace plasate </w:t>
            </w:r>
            <w:proofErr w:type="spellStart"/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overnight</w:t>
            </w:r>
            <w:proofErr w:type="spellEnd"/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(net)</w:t>
            </w:r>
          </w:p>
        </w:tc>
        <w:tc>
          <w:tcPr>
            <w:tcW w:w="1350" w:type="dxa"/>
          </w:tcPr>
          <w:p w14:paraId="5E1F2284" w14:textId="3C7C0013" w:rsidR="006E4EEA" w:rsidRPr="00FC43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1129" w14:textId="03E75E73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2DF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D917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83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C5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E44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595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21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245 646,0</w:t>
            </w:r>
          </w:p>
        </w:tc>
      </w:tr>
      <w:tr w:rsidR="006E4EEA" w:rsidRPr="0069062D" w14:paraId="1D1DC305" w14:textId="77777777" w:rsidTr="006E4EEA">
        <w:trPr>
          <w:trHeight w:val="19"/>
        </w:trPr>
        <w:tc>
          <w:tcPr>
            <w:tcW w:w="4141" w:type="dxa"/>
            <w:gridSpan w:val="2"/>
            <w:shd w:val="clear" w:color="000000" w:fill="FFFFFF"/>
            <w:noWrap/>
            <w:vAlign w:val="center"/>
            <w:hideMark/>
          </w:tcPr>
          <w:p w14:paraId="4F9D23CC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Valori mobiliare (net)</w:t>
            </w:r>
          </w:p>
        </w:tc>
        <w:tc>
          <w:tcPr>
            <w:tcW w:w="1350" w:type="dxa"/>
          </w:tcPr>
          <w:p w14:paraId="0E1B708F" w14:textId="7C1BA267" w:rsidR="006E4EEA" w:rsidRPr="00FC43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1D1A" w14:textId="6B7BF964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00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13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28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FD4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145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5E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85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6E4EEA" w:rsidRPr="0069062D" w14:paraId="037C2A99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FFFFFF" w:themeFill="background1"/>
            <w:noWrap/>
            <w:vAlign w:val="center"/>
          </w:tcPr>
          <w:p w14:paraId="19CF6040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Acțiuni și cote de participare disponibile pentru vânzare</w:t>
            </w:r>
          </w:p>
        </w:tc>
        <w:tc>
          <w:tcPr>
            <w:tcW w:w="1350" w:type="dxa"/>
          </w:tcPr>
          <w:p w14:paraId="6F1C77D1" w14:textId="4B3250E3" w:rsidR="006E4EEA" w:rsidRPr="00FC43F7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2B07" w14:textId="4DB9E1E9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FC43F7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2B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127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20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40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26D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332,0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550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429,0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85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sz w:val="16"/>
                <w:szCs w:val="16"/>
              </w:rPr>
              <w:t>2 097,0</w:t>
            </w:r>
          </w:p>
        </w:tc>
      </w:tr>
      <w:tr w:rsidR="006E4EEA" w:rsidRPr="0069062D" w14:paraId="4FDC3ACE" w14:textId="77777777" w:rsidTr="006E4EEA">
        <w:trPr>
          <w:trHeight w:val="335"/>
        </w:trPr>
        <w:tc>
          <w:tcPr>
            <w:tcW w:w="4141" w:type="dxa"/>
            <w:gridSpan w:val="2"/>
            <w:shd w:val="clear" w:color="auto" w:fill="FFFFFF" w:themeFill="background1"/>
            <w:vAlign w:val="center"/>
            <w:hideMark/>
          </w:tcPr>
          <w:p w14:paraId="4D7ADEDC" w14:textId="77777777" w:rsidR="006E4EEA" w:rsidRPr="00C3418C" w:rsidRDefault="006E4EEA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Împrumuturi și avansuri (net) </w:t>
            </w:r>
          </w:p>
        </w:tc>
        <w:tc>
          <w:tcPr>
            <w:tcW w:w="1350" w:type="dxa"/>
          </w:tcPr>
          <w:p w14:paraId="14D7676A" w14:textId="15F84FA7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8F5C" w14:textId="322D7467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565 180,6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BCC5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D79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7A3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D4F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F607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C6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EA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801 760,0</w:t>
            </w:r>
          </w:p>
        </w:tc>
      </w:tr>
      <w:tr w:rsidR="006E4EEA" w:rsidRPr="0069062D" w14:paraId="25400A72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EC8E0A1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Mijloace fixe (net)</w:t>
            </w:r>
          </w:p>
        </w:tc>
        <w:tc>
          <w:tcPr>
            <w:tcW w:w="1350" w:type="dxa"/>
          </w:tcPr>
          <w:p w14:paraId="736CCC38" w14:textId="72147E73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1 230,3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5AA1" w14:textId="26A718BD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99A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46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E00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36C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506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B1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5F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20 674,0</w:t>
            </w:r>
          </w:p>
        </w:tc>
      </w:tr>
      <w:tr w:rsidR="006E4EEA" w:rsidRPr="0069062D" w14:paraId="660C3874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FFFFFF" w:themeFill="background1"/>
            <w:vAlign w:val="center"/>
            <w:hideMark/>
          </w:tcPr>
          <w:p w14:paraId="24DD8198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Imobilizări necorporale și debitori (net) </w:t>
            </w:r>
          </w:p>
        </w:tc>
        <w:tc>
          <w:tcPr>
            <w:tcW w:w="1350" w:type="dxa"/>
            <w:shd w:val="clear" w:color="000000" w:fill="FFFFFF"/>
          </w:tcPr>
          <w:p w14:paraId="456870F3" w14:textId="1743F83E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17750" w14:textId="2FE37E13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1 439,6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22C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5F7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37B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A9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9135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4A0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1E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9 950,0</w:t>
            </w:r>
          </w:p>
        </w:tc>
      </w:tr>
      <w:tr w:rsidR="006E4EEA" w:rsidRPr="0069062D" w14:paraId="6F886678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DEB586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Creanțe privind impozitele</w:t>
            </w:r>
          </w:p>
        </w:tc>
        <w:tc>
          <w:tcPr>
            <w:tcW w:w="1350" w:type="dxa"/>
            <w:shd w:val="clear" w:color="000000" w:fill="FFFFFF"/>
          </w:tcPr>
          <w:p w14:paraId="75269B6C" w14:textId="25971CBF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6E3F7" w14:textId="52C1F025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88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F8A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90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53C7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E90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B4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34A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802,0</w:t>
            </w:r>
          </w:p>
        </w:tc>
      </w:tr>
      <w:tr w:rsidR="006E4EEA" w:rsidRPr="0069062D" w14:paraId="6B40598E" w14:textId="77777777" w:rsidTr="006E4EEA">
        <w:trPr>
          <w:trHeight w:val="96"/>
        </w:trPr>
        <w:tc>
          <w:tcPr>
            <w:tcW w:w="4141" w:type="dxa"/>
            <w:gridSpan w:val="2"/>
            <w:shd w:val="clear" w:color="auto" w:fill="auto"/>
            <w:vAlign w:val="center"/>
            <w:hideMark/>
          </w:tcPr>
          <w:p w14:paraId="5ED00333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și alte venituri ce urmează să fie primite (net)</w:t>
            </w:r>
          </w:p>
        </w:tc>
        <w:tc>
          <w:tcPr>
            <w:tcW w:w="1350" w:type="dxa"/>
          </w:tcPr>
          <w:p w14:paraId="689BD570" w14:textId="3136840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7B43C" w14:textId="6525723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7 070,0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38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A4C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9B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23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92E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CC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24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8 538,0</w:t>
            </w:r>
          </w:p>
        </w:tc>
      </w:tr>
      <w:tr w:rsidR="006E4EEA" w:rsidRPr="0069062D" w14:paraId="0DFB84C4" w14:textId="77777777" w:rsidTr="006E4EEA">
        <w:trPr>
          <w:trHeight w:val="64"/>
        </w:trPr>
        <w:tc>
          <w:tcPr>
            <w:tcW w:w="4141" w:type="dxa"/>
            <w:gridSpan w:val="2"/>
            <w:shd w:val="clear" w:color="auto" w:fill="auto"/>
            <w:vAlign w:val="center"/>
            <w:hideMark/>
          </w:tcPr>
          <w:p w14:paraId="1EB8814B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Active transmise în posesiune/achiziționate pentru vânzare (net) </w:t>
            </w:r>
          </w:p>
        </w:tc>
        <w:tc>
          <w:tcPr>
            <w:tcW w:w="1350" w:type="dxa"/>
          </w:tcPr>
          <w:p w14:paraId="776922BC" w14:textId="13740D0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58,4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D285" w14:textId="3D5816A2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FB9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212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D53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95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F4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795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F6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6E4EEA" w:rsidRPr="0069062D" w14:paraId="7897ED01" w14:textId="77777777" w:rsidTr="006E4EEA">
        <w:trPr>
          <w:trHeight w:val="123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05211E96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active (net)</w:t>
            </w:r>
          </w:p>
        </w:tc>
        <w:tc>
          <w:tcPr>
            <w:tcW w:w="1350" w:type="dxa"/>
          </w:tcPr>
          <w:p w14:paraId="50EFA8F1" w14:textId="6624DBD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6E4EEA">
              <w:rPr>
                <w:rFonts w:ascii="PermianSerifTypeface" w:hAnsi="PermianSerifTypeface"/>
                <w:sz w:val="16"/>
                <w:szCs w:val="16"/>
                <w:lang w:val="ro-MD"/>
              </w:rPr>
              <w:t>1 184,7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09A0" w14:textId="176676FE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515A8F">
              <w:rPr>
                <w:rFonts w:ascii="PermianSerifTypeface" w:hAnsi="PermianSerifTypeface"/>
                <w:sz w:val="16"/>
                <w:szCs w:val="16"/>
                <w:lang w:val="ro-MD"/>
              </w:rPr>
              <w:t>85,4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349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3DA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37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4B3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78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E7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1DC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-77 646,0</w:t>
            </w:r>
          </w:p>
        </w:tc>
      </w:tr>
      <w:tr w:rsidR="006E4EEA" w:rsidRPr="0069062D" w14:paraId="4593FD85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776C2DA8" w14:textId="77777777" w:rsidR="006E4EEA" w:rsidRPr="00C3418C" w:rsidRDefault="006E4EEA" w:rsidP="00515A8F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active</w:t>
            </w:r>
          </w:p>
        </w:tc>
        <w:tc>
          <w:tcPr>
            <w:tcW w:w="1350" w:type="dxa"/>
            <w:shd w:val="clear" w:color="auto" w:fill="BDD6EE" w:themeFill="accent5" w:themeFillTint="66"/>
          </w:tcPr>
          <w:p w14:paraId="150D0221" w14:textId="16EFF178" w:rsidR="006E4EEA" w:rsidRPr="00515A8F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560 424,6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206E43" w14:textId="15310802" w:rsidR="006E4EEA" w:rsidRPr="00515A8F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32A6ED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93AC0D7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04E3C7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CA323CE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A17FDB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B2F596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844D3D" w14:textId="77777777" w:rsidR="006E4EEA" w:rsidRPr="00327FBE" w:rsidRDefault="006E4EEA" w:rsidP="00515A8F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327FBE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3 274 075,0</w:t>
            </w:r>
          </w:p>
        </w:tc>
      </w:tr>
      <w:tr w:rsidR="006E4EEA" w:rsidRPr="0069062D" w14:paraId="6A7504C4" w14:textId="77777777" w:rsidTr="006E4EEA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971A16B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fizice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785C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FDF" w14:textId="759CAB87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03D" w14:textId="2F1777D1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26E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CC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BE7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EF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1B2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B1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F7CD7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</w:tr>
      <w:tr w:rsidR="006E4EEA" w:rsidRPr="0069062D" w14:paraId="0B808C7D" w14:textId="77777777" w:rsidTr="006E4EE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2644CA0B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E9F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2D2" w14:textId="166D401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9D33" w14:textId="1CD6CAC7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734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57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0F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A1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2D8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442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756FB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322,0</w:t>
            </w:r>
          </w:p>
        </w:tc>
      </w:tr>
      <w:tr w:rsidR="006E4EEA" w:rsidRPr="0069062D" w14:paraId="758A397B" w14:textId="77777777" w:rsidTr="006E4EE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5D9A5ED1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3455BD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CFAAC5" w14:textId="7840C1D7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C9F706" w14:textId="36638AC6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165FF7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6C8F2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BD825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C3E515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C4767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5017B9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FFB5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326,0</w:t>
            </w:r>
          </w:p>
        </w:tc>
      </w:tr>
      <w:tr w:rsidR="006E4EEA" w:rsidRPr="0069062D" w14:paraId="12D2B873" w14:textId="77777777" w:rsidTr="006E4EEA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52CC0DB5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Depozite ale persoanelor juridice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37D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32E" w14:textId="67594F3D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157" w14:textId="70D6FD10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50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FAB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310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F0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9A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5CC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D9BE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6E4EEA" w:rsidRPr="0069062D" w14:paraId="65DA67CA" w14:textId="77777777" w:rsidTr="006E4EE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8FACADA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D415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02A" w14:textId="6841B3FF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D6A9" w14:textId="4B98F2A2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19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837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B3B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5501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010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29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18E3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</w:tr>
      <w:tr w:rsidR="006E4EEA" w:rsidRPr="0069062D" w14:paraId="02C3AB13" w14:textId="77777777" w:rsidTr="006E4EE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06CCA1FA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6EB561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AC04929" w14:textId="3BA31980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93147F7" w14:textId="4EF5E789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2A2C72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BE8605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2854D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F4BB2F2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1CA48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3E1059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9F77C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364 638,0</w:t>
            </w:r>
          </w:p>
        </w:tc>
      </w:tr>
      <w:tr w:rsidR="006E4EEA" w:rsidRPr="0069062D" w14:paraId="53E2B3DB" w14:textId="77777777" w:rsidTr="006E4EEA">
        <w:trPr>
          <w:trHeight w:val="19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14:paraId="2786A2D7" w14:textId="77777777" w:rsidR="006E4EEA" w:rsidRPr="0069062D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Mijloace bănești datorate băncilor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8A7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 xml:space="preserve">fără dobândă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863" w14:textId="7B16117F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880" w14:textId="4DC3944B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1DD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41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F06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3B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55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C14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7AF7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88,0</w:t>
            </w:r>
          </w:p>
        </w:tc>
      </w:tr>
      <w:tr w:rsidR="006E4EEA" w:rsidRPr="0069062D" w14:paraId="62E631C6" w14:textId="77777777" w:rsidTr="006E4EE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B1AB3AC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288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cu dobândă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B15" w14:textId="18AA38B7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F519" w14:textId="64A63151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B0A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4B3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76D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6D5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576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4923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E948F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</w:tr>
      <w:tr w:rsidR="006E4EEA" w:rsidRPr="0069062D" w14:paraId="2F971056" w14:textId="77777777" w:rsidTr="006E4EEA">
        <w:trPr>
          <w:trHeight w:val="19"/>
        </w:trPr>
        <w:tc>
          <w:tcPr>
            <w:tcW w:w="2281" w:type="dxa"/>
            <w:vMerge/>
            <w:vAlign w:val="center"/>
            <w:hideMark/>
          </w:tcPr>
          <w:p w14:paraId="341074A3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5766C8" w14:textId="77777777" w:rsidR="006E4EEA" w:rsidRPr="00327FBE" w:rsidRDefault="006E4EEA" w:rsidP="006E4EEA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62ABC60" w14:textId="554E7675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0EF122" w14:textId="754D6BBA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455D2C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14473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FBCCFD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F3C380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69FEB2E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00E09D8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C7DE9" w14:textId="77777777" w:rsidR="006E4EEA" w:rsidRPr="00327FBE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27FBE">
              <w:rPr>
                <w:rFonts w:ascii="PermianSerifTypeface" w:hAnsi="PermianSerifTypeface"/>
                <w:color w:val="000000"/>
                <w:sz w:val="16"/>
                <w:szCs w:val="16"/>
              </w:rPr>
              <w:t>314 893,0</w:t>
            </w:r>
          </w:p>
        </w:tc>
      </w:tr>
      <w:tr w:rsidR="006E4EEA" w:rsidRPr="0069062D" w14:paraId="7671270C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515A9207" w14:textId="77777777" w:rsidR="006E4EEA" w:rsidRPr="00C3418C" w:rsidRDefault="006E4EEA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C3418C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>Total depozite</w:t>
            </w:r>
          </w:p>
        </w:tc>
        <w:tc>
          <w:tcPr>
            <w:tcW w:w="1350" w:type="dxa"/>
          </w:tcPr>
          <w:p w14:paraId="572C27B4" w14:textId="4C3D4B6D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7C5" w14:textId="208987D1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026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1265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7632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3D46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97D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D00E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77570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679 857,0</w:t>
            </w:r>
          </w:p>
        </w:tc>
      </w:tr>
      <w:tr w:rsidR="006E4EEA" w:rsidRPr="0069062D" w14:paraId="04C5EC39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vAlign w:val="center"/>
            <w:hideMark/>
          </w:tcPr>
          <w:p w14:paraId="6DF3DDA2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Dobânda calculată ce urmează a fi plătită</w:t>
            </w:r>
          </w:p>
        </w:tc>
        <w:tc>
          <w:tcPr>
            <w:tcW w:w="1350" w:type="dxa"/>
          </w:tcPr>
          <w:p w14:paraId="06ED1CBF" w14:textId="668375C7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DCE" w14:textId="53FC08DE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FEB6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7504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AE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F42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A23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37E3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0CD04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15 502,0</w:t>
            </w:r>
          </w:p>
        </w:tc>
      </w:tr>
      <w:tr w:rsidR="006E4EEA" w:rsidRPr="0069062D" w14:paraId="61B7777B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3803EB0C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împrumuturi (net)</w:t>
            </w:r>
          </w:p>
        </w:tc>
        <w:tc>
          <w:tcPr>
            <w:tcW w:w="1350" w:type="dxa"/>
          </w:tcPr>
          <w:p w14:paraId="7BACC78B" w14:textId="5C4A43AF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08E0" w14:textId="517474AC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0DD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8D8F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8787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B69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7A3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C1DF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F50B0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6E4EEA" w:rsidRPr="0069062D" w14:paraId="073654AF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566F9A26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Datorii privind impozitele</w:t>
            </w:r>
          </w:p>
        </w:tc>
        <w:tc>
          <w:tcPr>
            <w:tcW w:w="1350" w:type="dxa"/>
          </w:tcPr>
          <w:p w14:paraId="1C2CC26B" w14:textId="28137C1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64C" w14:textId="2E701044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A10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A74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A89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0DCF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6EFB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02D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2A2A5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1 125,0</w:t>
            </w:r>
          </w:p>
        </w:tc>
      </w:tr>
      <w:tr w:rsidR="006E4EEA" w:rsidRPr="0069062D" w14:paraId="4502FA92" w14:textId="77777777" w:rsidTr="006E4EEA">
        <w:trPr>
          <w:trHeight w:val="19"/>
        </w:trPr>
        <w:tc>
          <w:tcPr>
            <w:tcW w:w="4141" w:type="dxa"/>
            <w:gridSpan w:val="2"/>
            <w:shd w:val="clear" w:color="auto" w:fill="auto"/>
            <w:noWrap/>
            <w:vAlign w:val="center"/>
            <w:hideMark/>
          </w:tcPr>
          <w:p w14:paraId="4A5B6EA7" w14:textId="77777777" w:rsidR="006E4EEA" w:rsidRPr="0069062D" w:rsidRDefault="006E4EEA" w:rsidP="006E4EEA">
            <w:pPr>
              <w:spacing w:after="0"/>
              <w:jc w:val="both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69062D">
              <w:rPr>
                <w:rFonts w:ascii="PermianSerifTypeface" w:hAnsi="PermianSerifTypeface"/>
                <w:sz w:val="16"/>
                <w:szCs w:val="16"/>
                <w:lang w:val="ro-RO"/>
              </w:rPr>
              <w:t>Alte datorii</w:t>
            </w:r>
          </w:p>
        </w:tc>
        <w:tc>
          <w:tcPr>
            <w:tcW w:w="1350" w:type="dxa"/>
          </w:tcPr>
          <w:p w14:paraId="22889238" w14:textId="0E8C97A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color w:val="000000"/>
                <w:sz w:val="16"/>
                <w:szCs w:val="16"/>
              </w:rPr>
              <w:t>24 273,4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D589" w14:textId="7C2B41CF" w:rsidR="006E4EEA" w:rsidRPr="00CD171C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AC95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25E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981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D08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D92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D902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sz w:val="16"/>
                <w:szCs w:val="16"/>
              </w:rPr>
              <w:t>25 370,0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AFC04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color w:val="000000"/>
                <w:sz w:val="16"/>
                <w:szCs w:val="16"/>
              </w:rPr>
              <w:t>-7 472,0</w:t>
            </w:r>
          </w:p>
        </w:tc>
      </w:tr>
      <w:tr w:rsidR="006E4EEA" w:rsidRPr="00710BDE" w14:paraId="7D5DB419" w14:textId="77777777" w:rsidTr="006E4EEA">
        <w:trPr>
          <w:trHeight w:val="288"/>
        </w:trPr>
        <w:tc>
          <w:tcPr>
            <w:tcW w:w="4141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539A11" w14:textId="77777777" w:rsidR="006E4EEA" w:rsidRPr="00710BDE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</w:pPr>
            <w:r w:rsidRPr="00710BDE">
              <w:rPr>
                <w:rFonts w:ascii="PermianSerifTypeface" w:hAnsi="PermianSerifTypeface"/>
                <w:b/>
                <w:bCs/>
                <w:sz w:val="16"/>
                <w:szCs w:val="16"/>
                <w:lang w:val="ro-RO"/>
              </w:rPr>
              <w:t xml:space="preserve"> Total datorii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574A23B" w14:textId="42A2FA4C" w:rsidR="006E4EEA" w:rsidRPr="006E4EEA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6E4EEA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2 527 261,4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4A4EA7" w14:textId="6C5E3719" w:rsidR="006E4EEA" w:rsidRPr="00515A8F" w:rsidRDefault="006E4EEA" w:rsidP="006E4EEA">
            <w:pPr>
              <w:spacing w:after="0"/>
              <w:jc w:val="center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515A8F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B8134B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C8E7AF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6CEA55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669CD6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9BB568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8B0D68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sz w:val="16"/>
                <w:szCs w:val="16"/>
              </w:rPr>
              <w:t>2 578 762,0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8E1237" w14:textId="77777777" w:rsidR="006E4EEA" w:rsidRPr="008E611D" w:rsidRDefault="006E4EEA" w:rsidP="006E4EEA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8E611D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2 837 553,0</w:t>
            </w:r>
          </w:p>
        </w:tc>
      </w:tr>
      <w:bookmarkEnd w:id="1"/>
    </w:tbl>
    <w:p w14:paraId="0ED3277C" w14:textId="77777777" w:rsidR="004D3BD5" w:rsidRDefault="004D3BD5" w:rsidP="004D3BD5">
      <w:pPr>
        <w:ind w:left="-181" w:right="68"/>
        <w:rPr>
          <w:b/>
          <w:color w:val="FF0000"/>
          <w:lang w:val="ro-RO"/>
        </w:rPr>
      </w:pPr>
    </w:p>
    <w:p w14:paraId="00688D9B" w14:textId="77777777" w:rsidR="003009DA" w:rsidRDefault="003009DA"/>
    <w:sectPr w:rsidR="003009DA" w:rsidSect="004D3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9D737" w14:textId="77777777" w:rsidR="00D21358" w:rsidRDefault="00D21358" w:rsidP="004D3BD5">
      <w:pPr>
        <w:spacing w:after="0" w:line="240" w:lineRule="auto"/>
      </w:pPr>
      <w:r>
        <w:separator/>
      </w:r>
    </w:p>
  </w:endnote>
  <w:endnote w:type="continuationSeparator" w:id="0">
    <w:p w14:paraId="7D3669CD" w14:textId="77777777" w:rsidR="00D21358" w:rsidRDefault="00D2135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5AE3" w14:textId="267CE4D5" w:rsidR="00515A8F" w:rsidRDefault="00515A8F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96A6" w14:textId="1302614A" w:rsidR="00515A8F" w:rsidRDefault="00515A8F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D482" w14:textId="77777777" w:rsidR="00515A8F" w:rsidRDefault="00515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5020" w14:textId="77777777" w:rsidR="00D21358" w:rsidRDefault="00D21358" w:rsidP="004D3BD5">
      <w:pPr>
        <w:spacing w:after="0" w:line="240" w:lineRule="auto"/>
      </w:pPr>
      <w:r>
        <w:separator/>
      </w:r>
    </w:p>
  </w:footnote>
  <w:footnote w:type="continuationSeparator" w:id="0">
    <w:p w14:paraId="471C2CD1" w14:textId="77777777" w:rsidR="00D21358" w:rsidRDefault="00D2135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4B29" w14:textId="7BB18486" w:rsidR="00515A8F" w:rsidRDefault="00515A8F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0A28" w14:textId="76868C01" w:rsidR="00515A8F" w:rsidRDefault="00515A8F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F754" w14:textId="77777777" w:rsidR="00515A8F" w:rsidRDefault="00515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D"/>
    <w:rsid w:val="000C008D"/>
    <w:rsid w:val="000C7EC6"/>
    <w:rsid w:val="0010663C"/>
    <w:rsid w:val="00263BD4"/>
    <w:rsid w:val="003009DA"/>
    <w:rsid w:val="00333D80"/>
    <w:rsid w:val="00402296"/>
    <w:rsid w:val="004677C6"/>
    <w:rsid w:val="004D3BD5"/>
    <w:rsid w:val="00515A8F"/>
    <w:rsid w:val="005512B6"/>
    <w:rsid w:val="0061366B"/>
    <w:rsid w:val="006E4EEA"/>
    <w:rsid w:val="00A15038"/>
    <w:rsid w:val="00BB0A0F"/>
    <w:rsid w:val="00CD171C"/>
    <w:rsid w:val="00D21358"/>
    <w:rsid w:val="00D442FD"/>
    <w:rsid w:val="00E70F5E"/>
    <w:rsid w:val="00EA70F7"/>
    <w:rsid w:val="00F35E45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67ec60e9-fa80-4637-9c36-04d2bd42f54e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10036CEF-2B56-4E1E-9A2F-873533449B1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2023-06-16T13:53:00Z</cp:lastPrinted>
  <dcterms:created xsi:type="dcterms:W3CDTF">2023-06-16T13:53:00Z</dcterms:created>
  <dcterms:modified xsi:type="dcterms:W3CDTF">2023-06-16T13:53:00Z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67ec60e9-fa80-4637-9c36-04d2bd42f54e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